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pStyle"/>
      </w:pPr>
      <w:r>
        <w:rPr>
          <w:rFonts w:ascii="微软雅黑" w:hAnsi="微软雅黑" w:eastAsia="微软雅黑" w:cs="微软雅黑"/>
          <w:sz w:val="24"/>
          <w:szCs w:val="24"/>
          <w:b/>
          <w:bCs/>
        </w:rPr>
        <w:t xml:space="preserve">0628澳门珠海机＋酒行程单</w:t>
      </w:r>
    </w:p>
    <w:tbl>
      <w:tblGrid>
        <w:gridCol w:w="1200" w:type="dxa"/>
        <w:gridCol w:w="2300" w:type="dxa"/>
        <w:gridCol w:w="1200" w:type="dxa"/>
        <w:gridCol w:w="2300" w:type="dxa"/>
        <w:gridCol w:w="1200" w:type="dxa"/>
        <w:gridCol w:w="2300" w:type="dxa"/>
      </w:tblGrid>
      <w:tblPr>
        <w:tblStyle w:val="travel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产品编号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193022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出发地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全国联运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目的地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/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行程天数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5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去程交通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无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返程交通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无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参考航班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无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产品亮点</w:t>
            </w:r>
          </w:p>
        </w:tc>
        <w:tc>
          <w:tcPr>
            <w:tcW w:w="8500" w:type="dxa"/>
            <w:gridSpan w:val="5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0628澳门珠海机＋酒</w:t>
            </w:r>
          </w:p>
        </w:tc>
      </w:tr>
    </w:tbl>
    <w:p>
      <w:pPr>
        <w:jc w:val="left"/>
        <w:spacing w:before="10" w:after="10"/>
      </w:pPr>
      <w:r>
        <w:rPr>
          <w:rFonts w:ascii="微软雅黑" w:hAnsi="微软雅黑" w:eastAsia="微软雅黑" w:cs="微软雅黑"/>
          <w:sz w:val="22"/>
          <w:szCs w:val="22"/>
          <w:b/>
          <w:bCs/>
        </w:rPr>
        <w:t xml:space="preserve">行程安排</w:t>
      </w:r>
    </w:p>
    <w:tbl>
      <w:tblGrid>
        <w:gridCol w:w="10500" w:type="dxa"/>
      </w:tblGrid>
      <w:tblPr>
        <w:tblStyle w:val="lineSchedulings"/>
      </w:tblPr>
      <w:tr>
        <w:trPr/>
        <w:tc>
          <w:tcPr>
            <w:tcW w:w="105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行程详情</w:t>
            </w:r>
          </w:p>
        </w:tc>
      </w:tr>
      <w:tr>
        <w:trPr/>
        <w:tc>
          <w:tcPr>
            <w:tcW w:w="10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0628澳门珠海单订票</w:t>
            </w:r>
          </w:p>
        </w:tc>
      </w:tr>
    </w:tbl>
    <w:p>
      <w:pPr>
        <w:jc w:val="left"/>
        <w:spacing w:before="10" w:after="10"/>
      </w:pPr>
      <w:r>
        <w:rPr>
          <w:rFonts w:ascii="微软雅黑" w:hAnsi="微软雅黑" w:eastAsia="微软雅黑" w:cs="微软雅黑"/>
          <w:sz w:val="22"/>
          <w:szCs w:val="22"/>
          <w:b/>
          <w:bCs/>
        </w:rPr>
        <w:t xml:space="preserve">费用说明</w:t>
      </w:r>
    </w:p>
    <w:tbl>
      <w:tblGrid>
        <w:gridCol w:w="2300" w:type="dxa"/>
        <w:gridCol w:w="8200" w:type="dxa"/>
      </w:tblGrid>
      <w:tblPr>
        <w:tblStyle w:val="lineCost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费用包含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/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费用不包含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/>
            </w:r>
          </w:p>
        </w:tc>
      </w:tr>
    </w:tbl>
    <w:p>
      <w:pPr>
        <w:jc w:val="left"/>
        <w:spacing w:before="10" w:after="10"/>
      </w:pPr>
      <w:r>
        <w:rPr>
          <w:rFonts w:ascii="微软雅黑" w:hAnsi="微软雅黑" w:eastAsia="微软雅黑" w:cs="微软雅黑"/>
          <w:sz w:val="22"/>
          <w:szCs w:val="22"/>
          <w:b/>
          <w:bCs/>
        </w:rPr>
        <w:t xml:space="preserve">其他说明</w:t>
      </w:r>
    </w:p>
    <w:tbl>
      <w:tblGrid>
        <w:gridCol w:w="2300" w:type="dxa"/>
        <w:gridCol w:w="8200" w:type="dxa"/>
      </w:tblGrid>
      <w:tblPr>
        <w:tblStyle w:val="remark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预订须知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/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温馨提示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/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退改规则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/>
            </w:r>
          </w:p>
        </w:tc>
      </w:tr>
    </w:tbl>
    <w:sectPr>
      <w:footerReference w:type="default" r:id="rId7"/>
      <w:pgSz w:orient="portrait" w:w="11905.511811023622" w:h="16837.79527559055"/>
      <w:pgMar w:top="700" w:right="700" w:bottom="700" w:left="700" w:header="720" w:footer="20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rPr>
        <w:rFonts w:ascii="微软雅黑" w:hAnsi="微软雅黑" w:eastAsia="微软雅黑" w:cs="微软雅黑"/>
        <w:color w:val="666666"/>
        <w:sz w:val="22"/>
        <w:szCs w:val="22"/>
      </w:rPr>
      <w:t xml:space="preserve">http://erp.cncn.net                                                       打印日期：2026-05-31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pStyle">
    <w:name w:val="pStyle"/>
    <w:basedOn w:val="Normal"/>
    <w:pPr>
      <w:jc w:val="center"/>
      <w:spacing w:before="100" w:after="100"/>
    </w:pPr>
  </w:style>
  <w:style w:type="paragraph" w:customStyle="1" w:styleId="center">
    <w:name w:val="center"/>
    <w:basedOn w:val="Normal"/>
    <w:pPr>
      <w:jc w:val="center"/>
    </w:pPr>
  </w:style>
  <w:style w:type="paragraph" w:customStyle="1" w:styleId="indent">
    <w:name w:val="indent"/>
    <w:basedOn w:val="Normal"/>
    <w:pPr>
      <w:ind w:left="72" w:right="0"/>
    </w:pPr>
  </w:style>
  <w:style w:type="paragraph" w:customStyle="1" w:styleId="right">
    <w:name w:val="right"/>
    <w:basedOn w:val="Normal"/>
    <w:pPr>
      <w:jc w:val="right"/>
      <w:ind w:left="0" w:right="50"/>
    </w:pPr>
  </w:style>
  <w:style w:type="table" w:customStyle="1" w:styleId="myOwnTableStyle">
    <w:name w:val="myOwnTableStyle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travel">
    <w:name w:val="travel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Schedulings">
    <w:name w:val="lineSchedulings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Cost">
    <w:name w:val="lineCost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remark">
    <w:name w:val="remark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2026-05-31T01:59:20+08:00</dcterms:created>
  <dcterms:modified xsi:type="dcterms:W3CDTF">2026-05-31T01:59:20+08:00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