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【世纪系列】涉外超五星豪华游船-世纪绿洲/凯歌/荣耀上水双动6日游行程单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162537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宜昌市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世纪凯歌号(超五星+)
                <w:br/>
                2022年开月首航15000吨，载客650人豪华阳台标准间:26m(独立阳台,卫生间)船长:149.99M 甲板数8层游轮全程高标中西自助餐，每天丰富文娱活动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杭州/宁波乘动车赴宜昌！
                <w:br/>
              </w:t>
            </w:r>
          </w:p>
          <w:p>
            <w:pPr>
              <w:pStyle w:val="indent"/>
            </w:pPr>
            <w:r>
              <w:rPr>
                <w:rFonts w:ascii="微软雅黑" w:hAnsi="微软雅黑" w:eastAsia="微软雅黑" w:cs="微软雅黑"/>
                <w:color w:val="000000"/>
                <w:sz w:val="20"/>
                <w:szCs w:val="20"/>
              </w:rPr>
              <w:t xml:space="preserve">
                乘动车赴宜昌，接团后安排专车赴码头(车程约1.5小时)登船入住★★★★★☆-【世纪荣耀/凯歌/绿洲号】，码头提供免费码头行李搬提服务。
                <w:br/>
                19:30-21:30登船自助晚餐  
                <w:br/>
                21:00-21:30游船安全说明会。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游览景点:【三峡大坝】；游览时间约2.5小时。
                <w:br/>
              </w:t>
            </w:r>
          </w:p>
          <w:p>
            <w:pPr>
              <w:pStyle w:val="indent"/>
            </w:pPr>
            <w:r>
              <w:rPr>
                <w:rFonts w:ascii="微软雅黑" w:hAnsi="微软雅黑" w:eastAsia="微软雅黑" w:cs="微软雅黑"/>
                <w:color w:val="000000"/>
                <w:sz w:val="20"/>
                <w:szCs w:val="20"/>
              </w:rPr>
              <w:t xml:space="preserve">
                06:30-07:00享用免费早茶、早咖啡，天气好的话，还可以在阳光甲板跟随专业教练练习太极拳。07:00-08:00享用丰盛的自助早餐。上午客人在船上自由活动或根据游船实际动态参加游船推荐自费景点游览。12:00-13:30享用丰盛的自助午餐；下午约14:30-16:30上岸游览世界上最伟大水利工程,中华名族的骄傲-【三峡大坝景区】：（游览约2小时）三峡大坝于1994年正式动工修建，2006年全线完工。大坝为混凝土重力坝，坝顶总长3035米，坝顶高程185米，正常蓄水位175米，总库容393亿立方米，能够抵御百年一遇的特大洪水。游览完后统一返回游轮，游船起航，约18:30船过西陵峡，船观看西陵峡美丽醉人的夕阳景色，18:45-20:15享用丰盛的自助晚餐。20:45-21:15左右举行盛大的船长欢迎酒会，22:00-23:00可以享用免费的宵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游览景点:【神女溪】；换乘小船进入景区游览约2.5小时！
                <w:br/>
              </w:t>
            </w:r>
          </w:p>
          <w:p>
            <w:pPr>
              <w:pStyle w:val="indent"/>
            </w:pPr>
            <w:r>
              <w:rPr>
                <w:rFonts w:ascii="微软雅黑" w:hAnsi="微软雅黑" w:eastAsia="微软雅黑" w:cs="微软雅黑"/>
                <w:color w:val="000000"/>
                <w:sz w:val="20"/>
                <w:szCs w:val="20"/>
              </w:rPr>
              <w:t xml:space="preserve">
                06:45-07:15享用免费早茶、早咖啡；07:00-08:30享用丰富的自助早餐。8:3-11:00上岸乘小船前往游览国家5AAAAA景区-【神女溪】当地人又称为“美女溪”，溪长15公里，由于水面湍急、溪浅道窄，其中有10公里为人迹罕至的原始山谷，慕名神游长江三峡者，倘若不进神女溪，则永留遗憾。平湖回流，流水变平，水位抬高，神女溪下游约九公里景区，巧夺小三峡之奇秀，更具大三峡之雄险，虽为巫山之山，却似桂林漓江之水，静绝，清绝，绿绝！游览其间，惬意舒心。约11:00游船进入秀丽多姿-【巫峡】全长46公里巫峡绮丽幽深，以俊秀著称天下。它峡长谷深，奇峰突兀，层峦叠嶂，云腾雾绕，江流曲折，百转千回，船行其间，宛若进入奇丽的画廊，充满诗情画意。“万峰磅礴一江通，锁钥荆襄气势雄”是对它真实的写照。峡江两岸，青山不断，群峰如屏，船行峡中，时而大山当前，石塞疑无路；忽又峰回路转，云开别有天，宛如一条迂回曲折的画廊。巫峡两岸群峰，它们各具特色。有诗曰：巴东三峡巫峡长，猿鸣三声泪沾裳。12:00-13:30乘小船返回游船，享用丰盛的自助午餐；约14:00后进入雄伟险峻的-【瞿塘峡】瞿塘峡两岸如削，岩壁高耸，大江在悬崖绝壁中汹涌奔流，自古就有“险莫若剑阁，雄莫若夔”的美称，瞿塘峡西入口处，白盐山耸峙江南，赤甲山巍峨江北，两山对峙，天开一线，峡张一门，故称【夔门】夔门也是10元人民币后面的取景地，古称瞿塘关，形成“西控巴蜀收万壑”，瞿塘峡锁全川水的险要气势。下午在游船上自由活动或根据船公司推荐的自费景点选择性游览。18:30-20:00享用丰盛的自助晚餐，20:30-21:30可以参加晚间文娱活动。22:00-23:00饿了可以享用免费的宵夜。
                <w:br/>
                备注：当天行程游览发生在长江三峡第二段和第三段峡谷-【巫峡】和【瞿塘峡】段，著名的神女峰，巫山十二峰等船观景区，游船会在行驶的过程中广播通知我们尊贵的贵宾上游船观光甲板观赏以及广播讲解！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游览景点:【丰都鬼城】；游览时间约3小时。
                <w:br/>
              </w:t>
            </w:r>
          </w:p>
          <w:p>
            <w:pPr>
              <w:pStyle w:val="indent"/>
            </w:pPr>
            <w:r>
              <w:rPr>
                <w:rFonts w:ascii="微软雅黑" w:hAnsi="微软雅黑" w:eastAsia="微软雅黑" w:cs="微软雅黑"/>
                <w:color w:val="000000"/>
                <w:sz w:val="20"/>
                <w:szCs w:val="20"/>
              </w:rPr>
              <w:t xml:space="preserve">
                06:45-07:15享用免费早茶、早咖啡；07:00-09:00享用丰富的自助早餐。上午客人在船上自由活动。12:00-13:30再游船上享用自助午餐；14:00-17:00上岸游览-【丰都鬼城】（不含索道，单程20元/人，往返35元/人 自愿自理）以“鬼城”扬名海内外，被誉为东方“神曲之乡”素以“巴子别都”的悠远历史、“鬼国幽都”的神奇传说、“鬼城”文化的深厚积淀而驰名中外。丰都的名山鬼城是目前国内最大的鬼神文化人文景观；18:30-20:00享用丰富的自助晚餐20:30-21:30可以参加晚间文娱活动。22:00-23:00饿了可以享用免费的宵夜。
                <w:br/>
                备注：当天游船已慢慢驶出长江三峡峡谷段，但是两岸风景依然美丽！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游览景点：重庆市内一日游！
                <w:br/>
              </w:t>
            </w:r>
          </w:p>
          <w:p>
            <w:pPr>
              <w:pStyle w:val="indent"/>
            </w:pPr>
            <w:r>
              <w:rPr>
                <w:rFonts w:ascii="微软雅黑" w:hAnsi="微软雅黑" w:eastAsia="微软雅黑" w:cs="微软雅黑"/>
                <w:color w:val="000000"/>
                <w:sz w:val="20"/>
                <w:szCs w:val="20"/>
              </w:rPr>
              <w:t xml:space="preserve">
                早餐后下船，接团前往游览【第三步道】一条坡度较高的历史古道，如今维护和保持了老山城的行走爬山的本色，增加了现代元素，将历史文化与现代景观，观光串联在一起，属重庆地方特色的独有旅游观光品牌。后游览【轻轨李子坝远观平台】可下车拍照，感受重庆十八怪之一的“轻轨楼中穿过来”被网友称为神一样的交通。前往【白公馆】缅怀革命先辈；随后前往【千年古镇磁器口】古镇有十几条街巷，两旁边都是明清风格的建筑，可自由品尝当地的美食小吃，感受下老重庆的风土人情。重庆最美街道【中山四路】作为中国抗战文化保存最集中的区域之一，中山四路沿街散落有桂园、周公馆、戴公馆等抗战名人遗址。【曾家岩50号周公馆】坐落在重庆市渝中区中山四路的东端尽头，是中共中央南方局设在城区的办公地点，南方局军事组、文化组、妇女组、外事组和党派组均设在这里。后抵达【洪崖洞】自由活动，这里是逛山城老街、观赏两江风光、品尝当地美食的好去处，以具有巴渝传统建筑特色的“吊脚楼”为主体，依山就势，沿江而建，高低错落，蔚为壮观。下午游览结束后送酒店入住休息。
                <w:br/>
                备注:3-6月重庆段水位低，游船因为吨位原因不能抵达朝天码头，船公司安排客人指定码头登船!
                <w:br/>
                温馨提示：重庆是山城，容易堵车，导游会根据当天实际情况调整景点游览顺序并推荐自费景点长江索道40元/人和WFC观景台118元人（自愿选择不强制）；若白公馆因闭馆无法参观则换成游览渣滓洞，需自费换乘车20元/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早餐后根据客人返程时间送站，结束愉快的旅行！
                <w:br/>
              </w:t>
            </w:r>
          </w:p>
          <w:p>
            <w:pPr>
              <w:pStyle w:val="indent"/>
            </w:pPr>
            <w:r>
              <w:rPr>
                <w:rFonts w:ascii="微软雅黑" w:hAnsi="微软雅黑" w:eastAsia="微软雅黑" w:cs="微软雅黑"/>
                <w:color w:val="000000"/>
                <w:sz w:val="20"/>
                <w:szCs w:val="20"/>
              </w:rPr>
              <w:t xml:space="preserve">
                致我们尊贵的贵宾：
                <w:br/>
                感谢您阅览我们此次三峡游行程中的安排，在游船行驶游览过程中，船方会选择性推荐自费参观景点：【三峡人家】、【三峡升船机】、【白帝城】，船方会根据长江三峡天气、水位、航道码头、报名人数等原因决定是否停靠，最终停靠几个景点以船方工作人员通知为准，不保证客人想去的景点一定会停靠，每个景点收费290-320元/人，根据客人年龄段、优惠证件（军人证，残疾证等）享受一定的优惠，在游船行程的过程中，客人一定要按时收听游船广播，以免错过在游船顶楼甲板参观的三峡两岸景点据介绍！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【大交通】：往返动车二等座
                <w:br/>
                【用车】：当地空调旅游车每人一正座
                <w:br/>
                【游船】：五星涉外豪华游船世纪荣耀/凯歌/绿洲号，双标准间一人一床位（带独立阳台）；全程不提供自然单间(若包舱，补齐单房差)，船票中所含餐，上岸游览及门票如客人自愿放弃一律不退
                <w:br/>
                【用餐】：游船上4早7正餐（不吃不退），重庆1正餐30餐标
                <w:br/>
                【导游】：岸上优秀导游服务(游船上为专职船陪导游)；接驳司机服务
                <w:br/>
                【游船包含门票】：含三峡大坝、神女溪、丰都鬼城首道大门票
                <w:br/>
                【住宿】：重庆携程五钻酒店住宿1晚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1、不含行程以外用餐、旅游意外险、船上个人消费(小费,电话,洗衣,上网,酒吧,娱乐等)
                <w:br/>
                2、重庆自费景点长江索道40元/人，WFC观景平台108元/人自愿自理
                <w:br/>
                3、船上推荐的自费景点：三峡人家、升船机、白帝城等，自愿选择不强制，具体是否停靠以船上通知为准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1、所有抵离港或游览景点的时间和行程可能因天气、水位的变化而调整。
                <w:br/>
                2、机票不得退票、签转、更改；报名确认后，如出现退团，按所签国内旅游合同规定处理。
                <w:br/>
                3、航班时间、航道及气候影响，游览行程顺序以旅行社最终确认单为准。
                <w:br/>
                4、如是旅游旺季，我社有权按照当地客观条件对行程作出相应变动，但标准不变，景点不少。
                <w:br/>
                5、景点可能互换但不会减少，由于航班变动及其他人力不可抗拒因素，造成时间延误及景点减少；我社负责退还因此造成的门票差额。
                <w:br/>
                6、由于游船价格为统包价，故游船行程中所包含的景点、用餐，若客人未去或未用，我社将认为客人自动放弃，费用恕不退还。
                <w:br/>
                7、行程中所列的自费项目费用包含门票、车费、导游和司机服务费、停车费、入园费等综合费用。
                <w:br/>
                8、客人上游船后，均须出示身份证件。如与原先预报国籍不符，将在原报价基础上补交差额费用（外宾（东南亚）需加收200-500元/人(含港澳台)欧美客人需加收500-1000元/人，具体以门市咨询为准）。
                <w:br/>
                9、游船楼层是随机安排，客人入住一般是游船客区一楼。如果客人提前加钱指定楼层，到船上以后和其他没有指定楼层的住在一起，客人不得以此投诉或者要求退钱。
                <w:br/>
                10、有效预订取消罚则：开航前15天以上取消，按照船票全款30%标准及大交通实际损失收取损失费；开航前8－14天取消，按船票金额的50％以及大交通实际损失收取损失费。开航前7天（含7天）以内取消，本公司有权按船票全款100%标准以及大交通实际损失收取损失费。
                <w:br/>
                11、60岁以上老年签署自愿免责协议，强烈建议购买个人旅游意外保险。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1、大三峡（瞿塘峡、巫峡、西陵峡）及其中的景点（如：神女峰）均在船上观看，不需要门票。游船所包含的景点需要下船游览（不同的游轮及上下水游览的景点不尽相同）。每到一个景点，您需要听船上广播和导游的忠告，记住游船的船名、停靠的码头和游轮开航的时间，您必须在开航前返回游轮，切记。2、在船上您需要注意人身安全和财物安全。船行江中，应该十分注意坠江事故的发生，特别是小孩。离开房间时（到餐厅用餐或上岸游览），请将现金和贵重物品（如相机等）随身携带，同时锁好房门。3、丰都鬼城游览时可乘电瓶车或不乘，您需要根据您自己的情况决定，不必盲目听信他人或服务员的建议，丰都鬼城游览时请注意：尽量不要参与算命、看相、烧香、拜佛等活动，以免受骗上当。4、上岸游览的景点几乎都需要步行上坡、上台阶，您需要穿轻便一些的鞋子。5、三峡中风雨难测，所以雨具是必备的物品之一。6、船上观景时，由于江风较大，春秋季节应备薄毛衣或外套；冬季江上寒冷（-2C—10C），应备厚重衣物，如羽绒服等；夏季无碍，但需备墨镜和防晒霜为好。7.游览小三峡，神女溪，神农溪乘船时间较长，请准备晕车药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 3000元/人，出发前 15 个工作日支付完剩余所有尾款(预订人单方面逾期付款的，违约责任与损失，均由其自行承担)。
                <w:br/>
                2.本产品是包舱形式，需提早预定并确认项目，且附有严格的限制使用条件“买断不可取消”；因此本产品的取消规则不适用于旅游合同格式条款。确认预订后，旅游者代表(预订人)如
                <w:br/>
                有提出取消，损失金额与责任以此为准：①预订后至行前 15 个工作日提出取消的；旅游者代表(预订人)需承担
                <w:br/>
                损失 3000 元/人；②行程开始前 15 个工作日以内提出取消的，旅游者代表(预订人)需承担全额团费损失(本产品
                <w:br/>
                为团体预定，全额团费即为实际发生的损失费用)。
                <w:br/>
                【特别提醒】旅游者代表(预订人)确认预订但尚未支付款项或支付的款项不足以覆盖损失金额的，仍需按上述金
                <w:br/>
                额支付损失。
                <w:br/>
                3.乙方旅行社违约：以“浙江省合同示范文本《浙江省团队出境|境内旅游合同》2022 版乙方违约条款”为准！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2026-04-05T05:47:06+08:00</dcterms:created>
  <dcterms:modified xsi:type="dcterms:W3CDTF">2026-04-05T05:47:06+08:00</dcterms:modified>
</cp:coreProperties>
</file>

<file path=docProps/custom.xml><?xml version="1.0" encoding="utf-8"?>
<Properties xmlns="http://schemas.openxmlformats.org/officeDocument/2006/custom-properties" xmlns:vt="http://schemas.openxmlformats.org/officeDocument/2006/docPropsVTypes"/>
</file>