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趣旅济州半自助4日游行程单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157299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★【舒心住宿】全程入住五花特二舒适型酒店，让您住的舒心惬意！
                <w:br/>
                ★【0购物点】全程无购物，不进购物店，拒绝套路，安心自在!
                <w:br/>
                ★【品质大升级】东线一日游或西南线一日游（二选一）★【自由 DIY】自由活动 1天，自由自在，睡到自然醒，看海发呆有时间！
                <w:br/>
                ★特别安排【新罗或乐天免税店】---买韩妆、吃韩食、扫货正当时！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宁波-济州
                <w:br/>
              </w:t>
            </w:r>
          </w:p>
          <w:p>
            <w:pPr>
              <w:pStyle w:val="indent"/>
            </w:pPr>
            <w:r>
              <w:rPr>
                <w:rFonts w:ascii="微软雅黑" w:hAnsi="微软雅黑" w:eastAsia="微软雅黑" w:cs="微软雅黑"/>
                <w:color w:val="000000"/>
                <w:sz w:val="20"/>
                <w:szCs w:val="20"/>
              </w:rPr>
              <w:t xml:space="preserve">
                宁波-济州 
                <w:br/>
                自行前往宁波栎社机场规定时间集合乘坐国际航班飞往韩国济州国际机场，抵达后导游接机，入住酒店休息。温馨提示：1.各位贵宾请于航班起飞前 2.5小时抵达出发机场，请务必带好您的护照原件，办理登机手续2.韩国济州可免签入境，在飞机上填写入境卡和海关单，落地后排队过关即可。3.韩国时间比中国时间快一小时，请落地韩国后调整好自己的手表，以免影响第二天行程。4.韩国通用韩币，请各位贵宾提前换好韩币，目前韩国济州岛部分地方可用支付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济州岛拼车一日游（东线或西南线二选一）
                <w:br/>
              </w:t>
            </w:r>
          </w:p>
          <w:p>
            <w:pPr>
              <w:pStyle w:val="indent"/>
            </w:pPr>
            <w:r>
              <w:rPr>
                <w:rFonts w:ascii="微软雅黑" w:hAnsi="微软雅黑" w:eastAsia="微软雅黑" w:cs="微软雅黑"/>
                <w:color w:val="000000"/>
                <w:sz w:val="20"/>
                <w:szCs w:val="20"/>
              </w:rPr>
              <w:t xml:space="preserve">
                济州岛拼车一日游（东线或西南线二选一）
                <w:br/>
                东线：月汀里-城山日出峰-牛岛-橘园西南线：汉拿山/1100高地-山茶花之丘-柱状节理带-涯月汉潭散步路 GD咖啡街*此行程为拼车大巴一日游。产生景点门票需自理：
                <w:br/>
                东线景点：城山日出峰 27元/人、牛岛 60元/人。西南线景点：
                <w:br/>
                山茶花之丘 55元/人、柱状节理带 11元/人。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济州岛全天自由活动
                <w:br/>
              </w:t>
            </w:r>
          </w:p>
          <w:p>
            <w:pPr>
              <w:pStyle w:val="indent"/>
            </w:pPr>
            <w:r>
              <w:rPr>
                <w:rFonts w:ascii="微软雅黑" w:hAnsi="微软雅黑" w:eastAsia="微软雅黑" w:cs="微软雅黑"/>
                <w:color w:val="000000"/>
                <w:sz w:val="20"/>
                <w:szCs w:val="20"/>
              </w:rPr>
              <w:t xml:space="preserve">
                可自行扫街血拼、品尝美食、探亲访友，让您领略最真实的济州魅力。
                <w:br/>
                购物商场：七星广场、oliveyoung、宝健路等
                <w:br/>
                美食：NOLMAN海鲜拉面、RANDY’S DONUTS甜甜圈等
                <w:br/>
                自行观光：GD咖啡馆、泰迪熊博物馆等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济州岛-宁波
                <w:br/>
              </w:t>
            </w:r>
          </w:p>
          <w:p>
            <w:pPr>
              <w:pStyle w:val="indent"/>
            </w:pPr>
            <w:r>
              <w:rPr>
                <w:rFonts w:ascii="微软雅黑" w:hAnsi="微软雅黑" w:eastAsia="微软雅黑" w:cs="微软雅黑"/>
                <w:color w:val="000000"/>
                <w:sz w:val="20"/>
                <w:szCs w:val="20"/>
              </w:rPr>
              <w:t xml:space="preserve">
                早餐后自由活动，适时前往机场，搭乘国际航班返回宁波，结束愉快的旅行！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1.交通：宁波至济州往返经济舱机票，含税含行李托运 10公斤+手提 7公斤济州机场--酒店接送机服费，济州岛一日游车费2.住宿：五花特二酒店 3晚 2人 1间标准间，单人需补房差。3.餐饮：3早餐（早餐为酒店房费包含，客人自愿放弃不吃，费用不退），全程正餐自理。4.门票：拼车一日游门票自理；5.儿童：包含往返机票、济州一日游跟团游车费，酒店早餐费，机场往返接送6.导游：12周岁以下儿童不占床不含早，不含门票，占床与成人同价，12周岁以上必须占床。</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1.单房差 800元/人2.出入境个人物品海关征税，超重行李的托运费、保管费；3.酒店内洗衣、理发、电话、传真、收费电视、饮品、烟酒等个人消费；4.因交通延阻、罢工、天气、飞机、机器故障、航班取消或更改时间等不可抗力原因所导致的额外费用；5.费用包含中未含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出发前30天取消，无损；
                <w:br/>
                出发前15-29天取消，损失50%；
                <w:br/>
                出发前7-14天取消，损失70%；
                <w:br/>
                出发前6天取消，损失全款。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1.如遇人力不可抗拒因素，如天气、交通延阻、战争、罢工等原因，旅行社有权利变更行程，并因此导致的客人延期回国而产生的费用均由客人自理。2.预订以上线路需收取预付款 1000元/人款到留位，且于出发前将全款付清，款到发团；一旦确认订位后取消，全额损失。3.韩国酒店面积较小，设备稍微简陋，且境外酒店较注重环保，一般不提供拖鞋，牙具等一次性消耗品，请游客自备。4.请务必确认参团游客的护照有效期在六个月以上（回程日算起），如因护照原因造成损失由责任方承担；第一次使用换发的新护照，必须携带老护照一起使用才能出关。5.如下列行为造成人身，财产损害的，旅行社不承担责任：战争、敌对行为、均是行为、武装冲突、骚乱、暴动、恐怖活动等不可归责予旅游经营者及其旅游辅助服务者的客观原因，以及旅游者自身的原因等。6.游客注意：如持有中国大陆地区之外的护照（含香港地区和台湾地区）参团出国、出境旅游的，其签证、签注自理。持香港地区或台湾地区护照的游客出国、出境时，离境时必须随身携带回乡证（回港证）或台胞证。游客自行办理签证、签注的，在出入境时因证件问题而产生的一切责任与后果，由游客自行承担。7.为确保游客利益，跟团游客一律不能离团，牢记导游领队电话及酒店名称、地址、电话，以备不时之需。8.韩国边防严禁旅客穿戴假冒名牌入境，造成无法入境等后果客人自行负责。9.外出旅游时，流动性很大，因此现金等贵重物品必须随身携带，离开酒店必须将自己物品随身带走，如果遗失责任自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出发前30天取消，无损；
                <w:br/>
                出发前15-29天取消，损失50%；
                <w:br/>
                出发前7-14天取消，损失70%；
                <w:br/>
                出发前6天取消，损失全款。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2025-04-30T19:18:36+08:00</dcterms:created>
  <dcterms:modified xsi:type="dcterms:W3CDTF">2025-04-30T19:18:36+08:00</dcterms:modified>
</cp:coreProperties>
</file>

<file path=docProps/custom.xml><?xml version="1.0" encoding="utf-8"?>
<Properties xmlns="http://schemas.openxmlformats.org/officeDocument/2006/custom-properties" xmlns:vt="http://schemas.openxmlformats.org/officeDocument/2006/docPropsVTypes"/>
</file>